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45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16"/>
        <w:gridCol w:w="1855"/>
      </w:tblGrid>
      <w:tr w:rsidR="00793541" w:rsidRPr="00793541" w:rsidTr="00793541">
        <w:trPr>
          <w:trHeight w:val="42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793541" w:rsidRPr="00793541" w:rsidRDefault="00793541" w:rsidP="00793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Сведения о материально-технической базе учреждения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vAlign w:val="center"/>
            <w:hideMark/>
          </w:tcPr>
          <w:p w:rsidR="00793541" w:rsidRPr="00793541" w:rsidRDefault="00793541" w:rsidP="00793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69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зданий и сооружений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всех помещений (м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2 161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классных комнат (включая учебные кабинеты и лаборатории)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площадь (м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мастерских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мест (мест)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Число тракторов для учебных целей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физкультурный зал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актовый или лекционный зал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музей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учебно-опытного земельного участка (при отсутствии участка поставить "0") (м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16 694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подсобного сельского хозяйства (при отсутствии поставить"0") (м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в приспособленных помещениях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посадочных ме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ст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оловых, буфетах - всего (мест)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т. ч. посадочных ме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 в пр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испособленных помещениях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в библиотеке (книжном фонде) книг (включая школьные учебники), брошюр, журналов (при отсутствии библиотеки поставить "0")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13538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т.ч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школьных учебников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4020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состояние общеобразовательного учреждения:</w:t>
            </w: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зданий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зданий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Наличие:</w:t>
            </w: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водопровода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центрального отопления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канализации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автомобилей для учебных целей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приотсутсвии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автомобилей поставить "0")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них пассажирских мест (мест)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 них рабочих мест с ЭВМ (мест)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из них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приобретенных за последний год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используются в учебных целях 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93541" w:rsidRPr="00793541" w:rsidTr="00793541">
        <w:trPr>
          <w:trHeight w:val="21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 39): используются в учебных целях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компьютеров (ноутбуков, планшетов) (из стр.36)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 41): используются в учебных целях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Подключено ли учреждение к сети Интернет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подключения к сети Интернет:</w:t>
            </w: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        модем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выделенная линия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спутниковое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скорость подключения к сети Интернет:  от 128 кбит/с  до 256 кбит/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256 кбит/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 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1 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/с до 5 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5 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мбит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 и выше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персональных ЭВМ, подключенных к сети Интернет (из стр.36)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них (из стр.51) используются в учебных целях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адрес электронной почты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собственный сайт в сети Интернет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Ведется ли в учреждении электронный дневник, электронный журнал успеваемости 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электронную библиотеку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пожарную сигнализацию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ли учреждение дымовые 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извещатели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огнетушителей (</w:t>
            </w:r>
            <w:proofErr w:type="spellStart"/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</w:t>
            </w:r>
            <w:proofErr w:type="spellEnd"/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системы видеонаблюдения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"тревожную кнопку" (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  <w:proofErr w:type="gram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793541" w:rsidRPr="00793541" w:rsidTr="00793541">
        <w:trPr>
          <w:trHeight w:val="255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Имеет ли учреждение условия для </w:t>
            </w:r>
            <w:proofErr w:type="spellStart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беспрепяиственного</w:t>
            </w:r>
            <w:proofErr w:type="spellEnd"/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доступа инвалидов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793541" w:rsidRPr="00793541" w:rsidTr="00793541">
        <w:trPr>
          <w:trHeight w:val="420"/>
        </w:trPr>
        <w:tc>
          <w:tcPr>
            <w:tcW w:w="4031" w:type="pct"/>
            <w:shd w:val="clear" w:color="auto" w:fill="auto"/>
            <w:hideMark/>
          </w:tcPr>
          <w:p w:rsidR="00793541" w:rsidRPr="00793541" w:rsidRDefault="00793541" w:rsidP="007935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969" w:type="pct"/>
            <w:shd w:val="clear" w:color="auto" w:fill="auto"/>
            <w:noWrap/>
            <w:vAlign w:val="bottom"/>
            <w:hideMark/>
          </w:tcPr>
          <w:p w:rsidR="00793541" w:rsidRPr="00793541" w:rsidRDefault="00793541" w:rsidP="007935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35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</w:tbl>
    <w:p w:rsidR="000F6D7F" w:rsidRDefault="000F6D7F"/>
    <w:sectPr w:rsidR="000F6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541"/>
    <w:rsid w:val="000F6D7F"/>
    <w:rsid w:val="00793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7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 Гилмуллина</dc:creator>
  <cp:lastModifiedBy>Чулпан Гилмуллина</cp:lastModifiedBy>
  <cp:revision>1</cp:revision>
  <dcterms:created xsi:type="dcterms:W3CDTF">2014-10-13T15:41:00Z</dcterms:created>
  <dcterms:modified xsi:type="dcterms:W3CDTF">2014-10-13T15:45:00Z</dcterms:modified>
</cp:coreProperties>
</file>